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E4CF4" w14:textId="70AC8B70" w:rsidR="00F125C5" w:rsidRDefault="00F542BE">
      <w:r>
        <w:rPr>
          <w:noProof/>
        </w:rPr>
        <w:drawing>
          <wp:inline distT="0" distB="0" distL="0" distR="0" wp14:anchorId="0B598C7B" wp14:editId="06F82F37">
            <wp:extent cx="2508250" cy="2508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8FF67" w14:textId="694AEF8D" w:rsidR="00F542BE" w:rsidRDefault="00F542BE"/>
    <w:p w14:paraId="4DD3CD73" w14:textId="77777777" w:rsidR="00F542BE" w:rsidRDefault="00F542BE" w:rsidP="00F542BE">
      <w:r>
        <w:t>Одна из главных тем – искусственный интеллект в образовании. Как сделать нейросети помощниками, а не врагами? А также – трагедия в Пермском крае, социальное партнёрство, охрана труда и международная дружба. Листаем свежий выпуск.</w:t>
      </w:r>
    </w:p>
    <w:p w14:paraId="517D9A87" w14:textId="77777777" w:rsidR="00F542BE" w:rsidRDefault="00F542BE" w:rsidP="00F542BE"/>
    <w:p w14:paraId="5A9E2082" w14:textId="77777777" w:rsidR="00F542BE" w:rsidRDefault="00F542BE" w:rsidP="00F542BE">
      <w:proofErr w:type="gramStart"/>
      <w:r>
        <w:rPr>
          <w:rFonts w:ascii="Segoe UI Emoji" w:hAnsi="Segoe UI Emoji" w:cs="Segoe UI Emoji"/>
        </w:rPr>
        <w:t>🤖</w:t>
      </w:r>
      <w:r>
        <w:t xml:space="preserve"> Вырваться</w:t>
      </w:r>
      <w:proofErr w:type="gramEnd"/>
      <w:r>
        <w:t xml:space="preserve"> из нейросети (стр. 4–5)</w:t>
      </w:r>
    </w:p>
    <w:p w14:paraId="7F51F18A" w14:textId="77777777" w:rsidR="00F542BE" w:rsidRDefault="00F542BE" w:rsidP="00F542BE">
      <w:r>
        <w:t>Искусственный интеллект прочно вошёл в жизнь школьников и педагогов. Дети «закидывают» домашние задания в нейросети, учителя в растерянности: в критериях оценок нет графы «использовал ИИ». Что делать?</w:t>
      </w:r>
    </w:p>
    <w:p w14:paraId="05AC44EE" w14:textId="77777777" w:rsidR="00F542BE" w:rsidRDefault="00F542BE" w:rsidP="00F542BE"/>
    <w:p w14:paraId="3CDD1370" w14:textId="77777777" w:rsidR="00F542BE" w:rsidRDefault="00F542BE" w:rsidP="00F542BE">
      <w:r>
        <w:t>Исследование МГПУ показало: педагоги готовы к ИИ мотивационно и эмоционально, но не хватает знаний и инфраструктуры. 71% хотят пройти обучение.</w:t>
      </w:r>
    </w:p>
    <w:p w14:paraId="083F7347" w14:textId="77777777" w:rsidR="00F542BE" w:rsidRDefault="00F542BE" w:rsidP="00F542BE"/>
    <w:p w14:paraId="05361821" w14:textId="77777777" w:rsidR="00F542BE" w:rsidRDefault="00F542BE" w:rsidP="00F542BE">
      <w:r>
        <w:t>Анастасия Шрамко, учитель года из Ставрополья, перечисляет маркеры, по которым можно распознать работу нейросети: отсутствие хода решения, типичность формы, поверхностные рассуждения без личных примеров. Главный совет: не запрещать, а учить детей творчески взаимодействовать с ИИ, делать задания с «подвохом», использовать технологию SCAMPER.</w:t>
      </w:r>
    </w:p>
    <w:p w14:paraId="07485959" w14:textId="77777777" w:rsidR="00F542BE" w:rsidRDefault="00F542BE" w:rsidP="00F542BE"/>
    <w:p w14:paraId="7D985703" w14:textId="77777777" w:rsidR="00F542BE" w:rsidRDefault="00F542BE" w:rsidP="00F542BE">
      <w:r>
        <w:t xml:space="preserve">Лидия </w:t>
      </w:r>
      <w:proofErr w:type="spellStart"/>
      <w:r>
        <w:t>Колоницкая</w:t>
      </w:r>
      <w:proofErr w:type="spellEnd"/>
      <w:r>
        <w:t xml:space="preserve">, победитель «Педагогического дебюта»-2026, использует ИИ для рутинных дел и подготовки к урокам, но предупреждает: «Относитесь к нему как к глупому секретарю – всё нужно перепроверять». Даниил </w:t>
      </w:r>
      <w:proofErr w:type="spellStart"/>
      <w:r>
        <w:t>Крапчунов</w:t>
      </w:r>
      <w:proofErr w:type="spellEnd"/>
      <w:r>
        <w:t>, эксперт РГГУ, призывает разработать единые правила использования ИИ и обязательно маркировать работы.</w:t>
      </w:r>
    </w:p>
    <w:p w14:paraId="584F0A52" w14:textId="77777777" w:rsidR="00F542BE" w:rsidRDefault="00F542BE" w:rsidP="00F542BE"/>
    <w:p w14:paraId="6B4BCBEB" w14:textId="77777777" w:rsidR="00F542BE" w:rsidRDefault="00F542BE" w:rsidP="00F542BE">
      <w:r>
        <w:rPr>
          <w:rFonts w:ascii="Segoe UI Emoji" w:hAnsi="Segoe UI Emoji" w:cs="Segoe UI Emoji"/>
        </w:rPr>
        <w:t>⚠</w:t>
      </w:r>
      <w:r>
        <w:t>️ Остаться в живых (стр. 2)</w:t>
      </w:r>
    </w:p>
    <w:p w14:paraId="55DAF84C" w14:textId="77777777" w:rsidR="00F542BE" w:rsidRDefault="00F542BE" w:rsidP="00F542BE">
      <w:r>
        <w:t>Трагедия в Добрянке Пермского края – 17-летний школьник с ножом напал на классного руководителя, учитель погиб. Это уже 16-й инцидент с оружием в школах с начала учебного года.</w:t>
      </w:r>
    </w:p>
    <w:p w14:paraId="4C745440" w14:textId="77777777" w:rsidR="00F542BE" w:rsidRDefault="00F542BE" w:rsidP="00F542BE"/>
    <w:p w14:paraId="25D0F085" w14:textId="77777777" w:rsidR="00F542BE" w:rsidRDefault="00F542BE" w:rsidP="00F542BE">
      <w:r>
        <w:lastRenderedPageBreak/>
        <w:t>Психологи считают: школа отражает агрессию в обществе, а педагоги не всегда знают, как реагировать на тревожные сигналы. Зампред Профсоюза Михаил Авдеенко уверен: нужно усиливать правовую защиту педагогов и ужесточать ответственность родителей. Глава СПЧ Валерий Фадеев предлагает разработать механизм отчисления злостных хулиганов. Опрос профсоюза (48 тысяч респондентов) показал: каждый второй педагог сталкивался с агрессией, а 72% не знают о механизмах защиты.</w:t>
      </w:r>
    </w:p>
    <w:p w14:paraId="5BA7ECEA" w14:textId="77777777" w:rsidR="00F542BE" w:rsidRDefault="00F542BE" w:rsidP="00F542BE"/>
    <w:p w14:paraId="5438BB9A" w14:textId="77777777" w:rsidR="00F542BE" w:rsidRDefault="00F542BE" w:rsidP="00F542BE">
      <w:r>
        <w:rPr>
          <w:rFonts w:ascii="Segoe UI Emoji" w:hAnsi="Segoe UI Emoji" w:cs="Segoe UI Emoji"/>
        </w:rPr>
        <w:t>💬</w:t>
      </w:r>
      <w:r>
        <w:t xml:space="preserve"> Алексей Соколов: «Профсоюз не должен быть сторонним наблюдателем» (стр. 6)</w:t>
      </w:r>
    </w:p>
    <w:p w14:paraId="1F81E0AF" w14:textId="77777777" w:rsidR="00F542BE" w:rsidRDefault="00F542BE" w:rsidP="00F542BE">
      <w:r>
        <w:t>Председатель Ярославской областной организации профсоюза рассказывает о масштабной реорганизации: из 723 образовательных учреждений осталось 92 комплекса. Благодаря активной позиции профсоюза ни один педагог не был сокращён. Создано 85 первичек, идёт работа над тем, чтобы в каждом комплексе был коллективный договор и численность профсоюза не менее 50%. Главный совет коллегам, которых ждёт реорганизация: «Активно включаться в процесс, не реагировать постфактум, предотвращать негативные последствия».</w:t>
      </w:r>
    </w:p>
    <w:p w14:paraId="549555F7" w14:textId="77777777" w:rsidR="00F542BE" w:rsidRDefault="00F542BE" w:rsidP="00F542BE"/>
    <w:p w14:paraId="000FCE02" w14:textId="77777777" w:rsidR="00F542BE" w:rsidRDefault="00F542BE" w:rsidP="00F542BE">
      <w:proofErr w:type="gramStart"/>
      <w:r>
        <w:rPr>
          <w:rFonts w:ascii="Segoe UI Emoji" w:hAnsi="Segoe UI Emoji" w:cs="Segoe UI Emoji"/>
        </w:rPr>
        <w:t>🤝</w:t>
      </w:r>
      <w:r>
        <w:t xml:space="preserve"> На</w:t>
      </w:r>
      <w:proofErr w:type="gramEnd"/>
      <w:r>
        <w:t xml:space="preserve"> трёх китах: социальное партнёрство в СПО (стр. 7)</w:t>
      </w:r>
    </w:p>
    <w:p w14:paraId="795EDE11" w14:textId="77777777" w:rsidR="00F542BE" w:rsidRDefault="00F542BE" w:rsidP="00F542BE">
      <w:r>
        <w:t>В Челябинской области на базе Златоустовского техникума технологий и экономики прошло выездное заседание. Техникум – пример успешного взаимодействия с более чем 50 партнёрами: предприятиями, епархией, театром, музеями. Первичная профорганизация помогает формировать дружный коллектив. Подписано соглашение между обкомом профсоюза и Ассоциацией директоров учреждений СПО. Планы: развитие кадрового потенциала, наставничество, фестиваль «</w:t>
      </w:r>
      <w:proofErr w:type="spellStart"/>
      <w:r>
        <w:t>ПрофСПОрт</w:t>
      </w:r>
      <w:proofErr w:type="spellEnd"/>
      <w:r>
        <w:t>», повышение окладной части зарплаты.</w:t>
      </w:r>
    </w:p>
    <w:p w14:paraId="477A2CFC" w14:textId="77777777" w:rsidR="00F542BE" w:rsidRDefault="00F542BE" w:rsidP="00F542BE"/>
    <w:p w14:paraId="351C9BEF" w14:textId="77777777" w:rsidR="00F542BE" w:rsidRDefault="00F542BE" w:rsidP="00F542BE">
      <w:r>
        <w:rPr>
          <w:rFonts w:ascii="Segoe UI Emoji" w:hAnsi="Segoe UI Emoji" w:cs="Segoe UI Emoji"/>
        </w:rPr>
        <w:t>🛡</w:t>
      </w:r>
      <w:r>
        <w:t>️ На страже жизни и здоровья (стр. 8)</w:t>
      </w:r>
    </w:p>
    <w:p w14:paraId="7AD4EBF4" w14:textId="2596F83E" w:rsidR="00F542BE" w:rsidRDefault="00F542BE" w:rsidP="00F542BE">
      <w:r>
        <w:t xml:space="preserve">Светлана </w:t>
      </w:r>
      <w:proofErr w:type="spellStart"/>
      <w:r>
        <w:t>Очередько</w:t>
      </w:r>
      <w:proofErr w:type="spellEnd"/>
      <w:r>
        <w:t>, уполномоченный по охране труда детского сада №1 «Родничок» Новосибирской области (учитель-логопед по основной работе), делится опытом. За 10 лет – ни одного травматизма и профзаболевания. Проводит контроль, обучение, квесты с приглашением медиков. В 2025 году стала финалистом Всероссийского смотра-конкурса «Лучший уполномоченный по охране труда» и заняла 2-е место. «Конкурсы – это вехи, которые позволяют сверить часы и зарядиться энергией».</w:t>
      </w:r>
    </w:p>
    <w:sectPr w:rsidR="00F5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4A"/>
    <w:rsid w:val="00BA0B4A"/>
    <w:rsid w:val="00F125C5"/>
    <w:rsid w:val="00F5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409C"/>
  <w15:chartTrackingRefBased/>
  <w15:docId w15:val="{FA9D79BA-2855-4C18-9D12-02685525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2026-04-16T16:10:00Z</dcterms:created>
  <dcterms:modified xsi:type="dcterms:W3CDTF">2026-04-16T16:12:00Z</dcterms:modified>
</cp:coreProperties>
</file>